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78" w:rsidRPr="00704523" w:rsidRDefault="00126978" w:rsidP="00704523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704523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Постановление Правительства Российской Федерации от 18 октября </w:t>
      </w:r>
      <w:smartTag w:uri="urn:schemas-microsoft-com:office:smarttags" w:element="metricconverter">
        <w:smartTagPr>
          <w:attr w:name="ProductID" w:val="2014 г"/>
        </w:smartTagPr>
        <w:r w:rsidRPr="00704523">
          <w:rPr>
            <w:rFonts w:ascii="Times New Roman" w:hAnsi="Times New Roman"/>
            <w:b/>
            <w:bCs/>
            <w:kern w:val="36"/>
            <w:sz w:val="48"/>
            <w:szCs w:val="48"/>
            <w:lang w:eastAsia="ru-RU"/>
          </w:rPr>
          <w:t>2014 г</w:t>
        </w:r>
      </w:smartTag>
      <w:r w:rsidRPr="00704523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1075 г"/>
        </w:smartTagPr>
        <w:r w:rsidRPr="00704523">
          <w:rPr>
            <w:rFonts w:ascii="Times New Roman" w:hAnsi="Times New Roman"/>
            <w:b/>
            <w:bCs/>
            <w:kern w:val="36"/>
            <w:sz w:val="48"/>
            <w:szCs w:val="48"/>
            <w:lang w:eastAsia="ru-RU"/>
          </w:rPr>
          <w:t>1075 г</w:t>
        </w:r>
      </w:smartTag>
      <w:r w:rsidRPr="00704523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. Москва</w:t>
      </w:r>
    </w:p>
    <w:p w:rsidR="00126978" w:rsidRPr="00704523" w:rsidRDefault="00126978" w:rsidP="0070452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704523">
        <w:rPr>
          <w:rFonts w:ascii="Times New Roman" w:hAnsi="Times New Roman"/>
          <w:b/>
          <w:bCs/>
          <w:sz w:val="36"/>
          <w:szCs w:val="36"/>
          <w:lang w:eastAsia="ru-RU"/>
        </w:rPr>
        <w:t xml:space="preserve">"Об утверждении Правил определения среднедушевого дохода для предоставления социальных услуг бесплатно" </w:t>
      </w:r>
      <w:hyperlink r:id="rId4" w:anchor="comments" w:history="1">
        <w:r w:rsidRPr="00704523">
          <w:rPr>
            <w:rFonts w:ascii="Times New Roman" w:hAnsi="Times New Roman"/>
            <w:b/>
            <w:bCs/>
            <w:color w:val="0000FF"/>
            <w:sz w:val="36"/>
            <w:szCs w:val="36"/>
            <w:u w:val="single"/>
            <w:lang w:eastAsia="ru-RU"/>
          </w:rPr>
          <w:t>0</w:t>
        </w:r>
      </w:hyperlink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6978" w:rsidRPr="00704523" w:rsidRDefault="00126978" w:rsidP="00704523">
      <w:pPr>
        <w:spacing w:after="7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Дополнительно: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 xml:space="preserve">Опубликовано: 22 октября </w:t>
      </w:r>
      <w:smartTag w:uri="urn:schemas-microsoft-com:office:smarttags" w:element="metricconverter">
        <w:smartTagPr>
          <w:attr w:name="ProductID" w:val="2014 г"/>
        </w:smartTagPr>
        <w:r w:rsidRPr="00704523">
          <w:rPr>
            <w:rFonts w:ascii="Times New Roman" w:hAnsi="Times New Roman"/>
            <w:sz w:val="24"/>
            <w:szCs w:val="24"/>
            <w:lang w:eastAsia="ru-RU"/>
          </w:rPr>
          <w:t>2014 г</w:t>
        </w:r>
      </w:smartTag>
      <w:r w:rsidRPr="00704523">
        <w:rPr>
          <w:rFonts w:ascii="Times New Roman" w:hAnsi="Times New Roman"/>
          <w:sz w:val="24"/>
          <w:szCs w:val="24"/>
          <w:lang w:eastAsia="ru-RU"/>
        </w:rPr>
        <w:t>. на Интернет-портале "Российской Газеты"</w:t>
      </w:r>
      <w:r w:rsidRPr="00704523">
        <w:rPr>
          <w:rFonts w:ascii="Times New Roman" w:hAnsi="Times New Roman"/>
          <w:sz w:val="24"/>
          <w:szCs w:val="24"/>
          <w:lang w:eastAsia="ru-RU"/>
        </w:rPr>
        <w:br/>
      </w:r>
      <w:r w:rsidRPr="00704523">
        <w:rPr>
          <w:rFonts w:ascii="Times New Roman" w:hAnsi="Times New Roman"/>
          <w:sz w:val="24"/>
          <w:szCs w:val="24"/>
          <w:lang w:eastAsia="ru-RU"/>
        </w:rPr>
        <w:br/>
        <w:t xml:space="preserve">Вступает в силу:1 января </w:t>
      </w:r>
      <w:smartTag w:uri="urn:schemas-microsoft-com:office:smarttags" w:element="metricconverter">
        <w:smartTagPr>
          <w:attr w:name="ProductID" w:val="2015 г"/>
        </w:smartTagPr>
        <w:r w:rsidRPr="00704523">
          <w:rPr>
            <w:rFonts w:ascii="Times New Roman" w:hAnsi="Times New Roman"/>
            <w:sz w:val="24"/>
            <w:szCs w:val="24"/>
            <w:lang w:eastAsia="ru-RU"/>
          </w:rPr>
          <w:t>2015 г</w:t>
        </w:r>
      </w:smartTag>
      <w:r w:rsidRPr="0070452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26978" w:rsidRPr="00704523" w:rsidRDefault="00126978" w:rsidP="0070452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18"/>
          <w:szCs w:val="18"/>
          <w:lang w:eastAsia="ru-RU"/>
        </w:rPr>
        <w:t xml:space="preserve">В соответствии с частью 4 статьи 31 Федерального закона "Об основах социального обслуживания граждан в Российской Федерации" Правительство Российской Федерации </w:t>
      </w:r>
      <w:r w:rsidRPr="00704523">
        <w:rPr>
          <w:rFonts w:ascii="Times New Roman" w:hAnsi="Times New Roman"/>
          <w:b/>
          <w:bCs/>
          <w:sz w:val="18"/>
          <w:szCs w:val="18"/>
          <w:lang w:eastAsia="ru-RU"/>
        </w:rPr>
        <w:t>постановляет</w:t>
      </w:r>
      <w:r w:rsidRPr="00704523">
        <w:rPr>
          <w:rFonts w:ascii="Times New Roman" w:hAnsi="Times New Roman"/>
          <w:sz w:val="18"/>
          <w:szCs w:val="18"/>
          <w:lang w:eastAsia="ru-RU"/>
        </w:rPr>
        <w:t>:</w:t>
      </w:r>
      <w:r w:rsidRPr="00704523">
        <w:rPr>
          <w:rFonts w:ascii="Times New Roman" w:hAnsi="Times New Roman"/>
          <w:sz w:val="24"/>
          <w:szCs w:val="24"/>
          <w:lang w:eastAsia="ru-RU"/>
        </w:rPr>
        <w:tab/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1. Утвердить прилагаемые Правила определения среднедушевого дохода для предоставления социальных услуг бесплатно.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5 г"/>
        </w:smartTagPr>
        <w:r w:rsidRPr="00704523">
          <w:rPr>
            <w:rFonts w:ascii="Times New Roman" w:hAnsi="Times New Roman"/>
            <w:sz w:val="24"/>
            <w:szCs w:val="24"/>
            <w:lang w:eastAsia="ru-RU"/>
          </w:rPr>
          <w:t>2015 г</w:t>
        </w:r>
      </w:smartTag>
      <w:r w:rsidRPr="00704523">
        <w:rPr>
          <w:rFonts w:ascii="Times New Roman" w:hAnsi="Times New Roman"/>
          <w:sz w:val="24"/>
          <w:szCs w:val="24"/>
          <w:lang w:eastAsia="ru-RU"/>
        </w:rPr>
        <w:t>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ab/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b/>
          <w:bCs/>
          <w:sz w:val="24"/>
          <w:szCs w:val="24"/>
          <w:lang w:eastAsia="ru-RU"/>
        </w:rPr>
        <w:t>Председатель Правительства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b/>
          <w:bCs/>
          <w:sz w:val="24"/>
          <w:szCs w:val="24"/>
          <w:lang w:eastAsia="ru-RU"/>
        </w:rPr>
        <w:t>Д. Медведев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i/>
          <w:iCs/>
          <w:sz w:val="24"/>
          <w:szCs w:val="24"/>
          <w:lang w:eastAsia="ru-RU"/>
        </w:rPr>
        <w:t>Прим. ред.: текст постановления опубликован на официальном интернет-портале правовой информации http://www.pravo.gov.ru, 22.10.2014.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7"/>
          <w:szCs w:val="27"/>
          <w:lang w:eastAsia="ru-RU"/>
        </w:rPr>
        <w:t>Правила определения среднедушевого дохода для предоставления социальных услуг бесплатно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 "Об основах социального обслуживания граждан в Российской Федерации" (далее - среднедушевой доход).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2. Расчет среднедушевого дохода в отношении получателя социальных услуг, за исключением лиц, указанных в частях 1 и 3 статьи 31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3. В целях настоящих Правил: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4. При расчете среднедушевого дохода в состав семьи не включаются: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б) лица, находящиеся на полном государственном обеспечении.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5. При расчете среднедушевого дохода учитываются следующие доходы, полученные в денежной форме: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в) доходы, полученные от использования в Российской Федерации авторских или смежных прав;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д) доходы от реализации: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недвижимого имущества, находящегося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иного имущества, находящегося в Российской Федерации и принадлежащего гражданину;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FA7">
        <w:rPr>
          <w:rFonts w:ascii="Times New Roman" w:hAnsi="Times New Roman"/>
          <w:sz w:val="24"/>
          <w:szCs w:val="24"/>
          <w:lang w:eastAsia="ru-RU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</w:t>
      </w:r>
      <w:r w:rsidRPr="00516FA7">
        <w:rPr>
          <w:rFonts w:ascii="Times New Roman" w:hAnsi="Times New Roman"/>
          <w:sz w:val="24"/>
          <w:szCs w:val="24"/>
          <w:lang w:eastAsia="ru-RU"/>
        </w:rPr>
        <w:t>, а также дополнительные выплаты, имеющие постоянный характер</w:t>
      </w:r>
      <w:bookmarkStart w:id="0" w:name="_GoBack"/>
      <w:bookmarkEnd w:id="0"/>
      <w:r w:rsidRPr="00704523">
        <w:rPr>
          <w:rFonts w:ascii="Times New Roman" w:hAnsi="Times New Roman"/>
          <w:sz w:val="24"/>
          <w:szCs w:val="24"/>
          <w:lang w:eastAsia="ru-RU"/>
        </w:rPr>
        <w:t>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7. Доходы учитываются до вычета налогов и сборов в соответствии с законодательством Российской Федерации.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FA7">
        <w:rPr>
          <w:rFonts w:ascii="Times New Roman" w:hAnsi="Times New Roman"/>
          <w:sz w:val="24"/>
          <w:szCs w:val="24"/>
          <w:lang w:eastAsia="ru-RU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04523">
        <w:rPr>
          <w:rFonts w:ascii="Times New Roman" w:hAnsi="Times New Roman"/>
          <w:sz w:val="24"/>
          <w:szCs w:val="24"/>
          <w:lang w:eastAsia="ru-RU"/>
        </w:rPr>
        <w:t> </w:t>
      </w:r>
    </w:p>
    <w:p w:rsidR="00126978" w:rsidRPr="00704523" w:rsidRDefault="00126978" w:rsidP="007045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16FA7">
        <w:rPr>
          <w:rFonts w:ascii="Times New Roman" w:hAnsi="Times New Roman"/>
          <w:sz w:val="24"/>
          <w:szCs w:val="24"/>
          <w:lang w:eastAsia="ru-RU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126978" w:rsidRDefault="00126978"/>
    <w:sectPr w:rsidR="00126978" w:rsidSect="0070452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F5C"/>
    <w:rsid w:val="00126978"/>
    <w:rsid w:val="001C70FB"/>
    <w:rsid w:val="00205BFF"/>
    <w:rsid w:val="00287A96"/>
    <w:rsid w:val="00430BCB"/>
    <w:rsid w:val="00516FA7"/>
    <w:rsid w:val="00704523"/>
    <w:rsid w:val="007C6D84"/>
    <w:rsid w:val="00842EF9"/>
    <w:rsid w:val="00F2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32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4/10/22/doxod-site-do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1358</Words>
  <Characters>7747</Characters>
  <Application>Microsoft Office Outlook</Application>
  <DocSecurity>0</DocSecurity>
  <Lines>0</Lines>
  <Paragraphs>0</Paragraphs>
  <ScaleCrop>false</ScaleCrop>
  <Company>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</cp:lastModifiedBy>
  <cp:revision>5</cp:revision>
  <dcterms:created xsi:type="dcterms:W3CDTF">2015-04-15T08:30:00Z</dcterms:created>
  <dcterms:modified xsi:type="dcterms:W3CDTF">2019-07-04T08:03:00Z</dcterms:modified>
</cp:coreProperties>
</file>